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BD4" w:rsidRPr="00933329" w:rsidRDefault="00915BD4" w:rsidP="00933329">
      <w:pPr>
        <w:rPr>
          <w:b/>
        </w:rPr>
      </w:pPr>
      <w:r w:rsidRPr="00933329">
        <w:rPr>
          <w:b/>
        </w:rPr>
        <w:t>Gelungene Aufräumaktion: Spiel- und Aktionsflächen im Klinkengrund gesäubert</w:t>
      </w:r>
    </w:p>
    <w:p w:rsidR="00915BD4" w:rsidRPr="00933329" w:rsidRDefault="00915BD4" w:rsidP="00915BD4">
      <w:pPr>
        <w:rPr>
          <w:b/>
        </w:rPr>
      </w:pPr>
      <w:r w:rsidRPr="00933329">
        <w:rPr>
          <w:b/>
        </w:rPr>
        <w:t>Datum/Zeit: 25.04.2026, 10:00–12:00 Uhr</w:t>
      </w:r>
    </w:p>
    <w:p w:rsidR="00933329" w:rsidRDefault="00933329" w:rsidP="00915BD4">
      <w:bookmarkStart w:id="0" w:name="_GoBack"/>
      <w:bookmarkEnd w:id="0"/>
    </w:p>
    <w:p w:rsidR="00915BD4" w:rsidRDefault="00915BD4" w:rsidP="00933329">
      <w:pPr>
        <w:jc w:val="both"/>
      </w:pPr>
      <w:r w:rsidRPr="00915BD4">
        <w:t>Am 25. April 2026 haben engagierte Freiwillige</w:t>
      </w:r>
      <w:r>
        <w:t>, darunter Mitarbeitende der Klinke 1, der KiTa Tausendfüßler, der BEWOG und Anwohner,</w:t>
      </w:r>
      <w:r w:rsidRPr="00915BD4">
        <w:t xml:space="preserve"> eine erfolgreiche Aufräumaktion durchgeführt und damit Spiel- sowie Aktionsflächen für Kinder, Familien und Besucher wieder sicher und einladend gestaltet. Von 10:00 bis 12:00 Uhr sammelten Teilnehmerinnen und Teilnehmer rund um das Gelände Müll, Unrat und unpassende Hinterlassenschaften ein und sorgten so für </w:t>
      </w:r>
      <w:r>
        <w:t>saubere Spiel- und Grünflächen.</w:t>
      </w:r>
    </w:p>
    <w:p w:rsidR="00915BD4" w:rsidRDefault="00915BD4" w:rsidP="00933329">
      <w:pPr>
        <w:jc w:val="both"/>
      </w:pPr>
      <w:r>
        <w:t xml:space="preserve">Gegen 9:45 Uhr </w:t>
      </w:r>
      <w:r w:rsidR="00A03BC1">
        <w:t>versammelten</w:t>
      </w:r>
      <w:r>
        <w:t xml:space="preserve"> sich alle Teilnehmenden an der Klinke 1 und </w:t>
      </w:r>
      <w:r w:rsidR="00A03BC1">
        <w:t>rüsteten</w:t>
      </w:r>
      <w:r>
        <w:t xml:space="preserve"> sich zunächst mit Greifern, Handschuhen und Müllsäcken aus. Danach ging es los und alle Helfe</w:t>
      </w:r>
      <w:r w:rsidR="00A03BC1">
        <w:t>nden</w:t>
      </w:r>
      <w:r>
        <w:t xml:space="preserve"> haben sich großzügig im Klinkengrund verteilt, um Trink- und Eisverpackungen, Papier, Zigarettenabfall, Glas und ähnliche Dinge von den Spiel- und Grünflächen zu entfernen. </w:t>
      </w:r>
      <w:r w:rsidR="009808B3">
        <w:t>G</w:t>
      </w:r>
      <w:r>
        <w:t xml:space="preserve">egen 12:00 Uhr </w:t>
      </w:r>
      <w:r w:rsidR="009808B3">
        <w:t xml:space="preserve">konnten sich dann </w:t>
      </w:r>
      <w:r>
        <w:t>alle in das wohlverdiente Wochenende verabschieden.</w:t>
      </w:r>
    </w:p>
    <w:p w:rsidR="00A03BC1" w:rsidRPr="00915BD4" w:rsidRDefault="00A03BC1" w:rsidP="00933329">
      <w:pPr>
        <w:jc w:val="both"/>
      </w:pPr>
      <w:r>
        <w:t>Neben den Aktionstagen wünsch</w:t>
      </w:r>
      <w:r w:rsidR="009808B3">
        <w:t>t</w:t>
      </w:r>
      <w:r>
        <w:t>en sich alle Helfenden mehr Umsicht, um die Ordnung und Sauberkeit im Quartier dauerhaft zu erhalten und damit gleichzeitig auf die Sicherheit der kleinen und großen Anwohner einzuzahlen, denn dann können sie ohne Verletzungsrisiken eine Betätigung im Freien genießen.</w:t>
      </w:r>
    </w:p>
    <w:p w:rsidR="00EF0407" w:rsidRPr="00933329" w:rsidRDefault="00A03BC1" w:rsidP="00933329">
      <w:pPr>
        <w:jc w:val="both"/>
        <w:rPr>
          <w:b/>
        </w:rPr>
      </w:pPr>
      <w:r w:rsidRPr="00933329">
        <w:rPr>
          <w:b/>
        </w:rPr>
        <w:t>Für den 10.10.2026 ist der nächste A</w:t>
      </w:r>
      <w:r w:rsidR="00915BD4" w:rsidRPr="00933329">
        <w:rPr>
          <w:b/>
        </w:rPr>
        <w:t>ktion</w:t>
      </w:r>
      <w:r w:rsidRPr="00933329">
        <w:rPr>
          <w:b/>
        </w:rPr>
        <w:t>stag</w:t>
      </w:r>
      <w:r w:rsidR="00915BD4" w:rsidRPr="00933329">
        <w:rPr>
          <w:b/>
        </w:rPr>
        <w:t xml:space="preserve"> geplant</w:t>
      </w:r>
      <w:r w:rsidRPr="00933329">
        <w:rPr>
          <w:b/>
        </w:rPr>
        <w:t xml:space="preserve">. </w:t>
      </w:r>
      <w:r w:rsidR="00915BD4" w:rsidRPr="00933329">
        <w:rPr>
          <w:b/>
        </w:rPr>
        <w:t xml:space="preserve">Interessierte können sich </w:t>
      </w:r>
      <w:r w:rsidRPr="00933329">
        <w:rPr>
          <w:b/>
        </w:rPr>
        <w:t xml:space="preserve">den Termin </w:t>
      </w:r>
      <w:r w:rsidR="00915BD4" w:rsidRPr="00933329">
        <w:rPr>
          <w:b/>
        </w:rPr>
        <w:t xml:space="preserve">gerne </w:t>
      </w:r>
      <w:r w:rsidRPr="00933329">
        <w:rPr>
          <w:b/>
        </w:rPr>
        <w:t>vormerken. Helfende Hände werden immer gebraucht, auch außerhalb von geplanten Aktionstagen!</w:t>
      </w:r>
    </w:p>
    <w:p w:rsidR="009808B3" w:rsidRDefault="009808B3" w:rsidP="009808B3"/>
    <w:p w:rsidR="00933329" w:rsidRDefault="00933329" w:rsidP="00933329">
      <w:r>
        <w:rPr>
          <w:rFonts w:eastAsia="Times New Roman"/>
          <w:noProof/>
        </w:rPr>
        <w:drawing>
          <wp:inline distT="0" distB="0" distL="0" distR="0">
            <wp:extent cx="3048000" cy="2495550"/>
            <wp:effectExtent l="0" t="9525" r="9525" b="9525"/>
            <wp:docPr id="1" name="Grafik 1" descr="cid:973ba87c-dd22-44b7-9992-fed62a9788f8@DEUP281.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73ba87c-dd22-44b7-9992-fed62a9788f8@DEUP281.PROD.OUTLOOK.COM"/>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rot="5400000">
                      <a:off x="0" y="0"/>
                      <a:ext cx="3048000" cy="2495550"/>
                    </a:xfrm>
                    <a:prstGeom prst="rect">
                      <a:avLst/>
                    </a:prstGeom>
                    <a:noFill/>
                    <a:ln>
                      <a:noFill/>
                    </a:ln>
                  </pic:spPr>
                </pic:pic>
              </a:graphicData>
            </a:graphic>
          </wp:inline>
        </w:drawing>
      </w:r>
    </w:p>
    <w:sectPr w:rsidR="009333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2814"/>
    <w:multiLevelType w:val="multilevel"/>
    <w:tmpl w:val="9F9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D5D12"/>
    <w:multiLevelType w:val="multilevel"/>
    <w:tmpl w:val="827A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2B4ABF"/>
    <w:multiLevelType w:val="multilevel"/>
    <w:tmpl w:val="9FE8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D4"/>
    <w:rsid w:val="007C2007"/>
    <w:rsid w:val="00915BD4"/>
    <w:rsid w:val="00933329"/>
    <w:rsid w:val="009808B3"/>
    <w:rsid w:val="009C6B45"/>
    <w:rsid w:val="00A03BC1"/>
    <w:rsid w:val="00CB0752"/>
    <w:rsid w:val="00D16A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652E"/>
  <w15:chartTrackingRefBased/>
  <w15:docId w15:val="{AC75744C-B8D5-4703-A99F-E692B072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10792">
      <w:bodyDiv w:val="1"/>
      <w:marLeft w:val="0"/>
      <w:marRight w:val="0"/>
      <w:marTop w:val="0"/>
      <w:marBottom w:val="0"/>
      <w:divBdr>
        <w:top w:val="none" w:sz="0" w:space="0" w:color="auto"/>
        <w:left w:val="none" w:sz="0" w:space="0" w:color="auto"/>
        <w:bottom w:val="none" w:sz="0" w:space="0" w:color="auto"/>
        <w:right w:val="none" w:sz="0" w:space="0" w:color="auto"/>
      </w:divBdr>
    </w:div>
    <w:div w:id="1396049401">
      <w:bodyDiv w:val="1"/>
      <w:marLeft w:val="0"/>
      <w:marRight w:val="0"/>
      <w:marTop w:val="0"/>
      <w:marBottom w:val="0"/>
      <w:divBdr>
        <w:top w:val="none" w:sz="0" w:space="0" w:color="auto"/>
        <w:left w:val="none" w:sz="0" w:space="0" w:color="auto"/>
        <w:bottom w:val="none" w:sz="0" w:space="0" w:color="auto"/>
        <w:right w:val="none" w:sz="0" w:space="0" w:color="auto"/>
      </w:divBdr>
    </w:div>
    <w:div w:id="162387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973ba87c-dd22-44b7-9992-fed62a9788f8@DEUP281.PROD.OUTLOO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1317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Rulf</dc:creator>
  <cp:keywords/>
  <dc:description/>
  <cp:lastModifiedBy>Doreen Reif</cp:lastModifiedBy>
  <cp:revision>2</cp:revision>
  <dcterms:created xsi:type="dcterms:W3CDTF">2026-04-27T09:12:00Z</dcterms:created>
  <dcterms:modified xsi:type="dcterms:W3CDTF">2026-04-27T09:12:00Z</dcterms:modified>
</cp:coreProperties>
</file>